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F4" w:rsidRDefault="00D53FF9">
      <w:pPr>
        <w:ind w:left="510"/>
        <w:rPr>
          <w:lang w:val="en-US"/>
        </w:rPr>
      </w:pPr>
      <w:r>
        <w:rPr>
          <w:lang w:val="en-US"/>
        </w:rPr>
        <w:t xml:space="preserve">                                 </w:t>
      </w:r>
    </w:p>
    <w:p w:rsidR="00613AF4" w:rsidRDefault="00613AF4">
      <w:pPr>
        <w:ind w:left="510"/>
        <w:rPr>
          <w:lang w:val="en-US"/>
        </w:rPr>
      </w:pPr>
    </w:p>
    <w:p w:rsidR="00613AF4" w:rsidRDefault="000C4055">
      <w:pPr>
        <w:ind w:left="510"/>
        <w:rPr>
          <w:lang w:val="en-US"/>
        </w:rPr>
      </w:pPr>
      <w:r>
        <w:pict>
          <v:line id="Вертикальная линия 1" o:spid="_x0000_s1026" style="position:absolute;left:0;text-align:left;z-index:251658240" from="229.7pt,9.5pt" to="229.7pt,9.5pt" o:allowincell="f" strokecolor="#fdd04d" strokeweight="1.01mm">
            <v:fill o:detectmouseclick="t"/>
          </v:line>
        </w:pict>
      </w:r>
      <w:r w:rsidR="00D53FF9">
        <w:rPr>
          <w:noProof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419100</wp:posOffset>
            </wp:positionH>
            <wp:positionV relativeFrom="paragraph">
              <wp:posOffset>635</wp:posOffset>
            </wp:positionV>
            <wp:extent cx="1721485" cy="192405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AF4" w:rsidRDefault="00613AF4">
      <w:pPr>
        <w:ind w:left="510"/>
        <w:rPr>
          <w:lang w:val="en-US"/>
        </w:rPr>
      </w:pPr>
    </w:p>
    <w:p w:rsidR="00613AF4" w:rsidRDefault="00613AF4">
      <w:pPr>
        <w:ind w:left="510"/>
        <w:rPr>
          <w:lang w:val="en-US"/>
        </w:rPr>
      </w:pPr>
    </w:p>
    <w:p w:rsidR="00613AF4" w:rsidRDefault="00613AF4">
      <w:pPr>
        <w:ind w:left="510"/>
        <w:rPr>
          <w:lang w:val="en-US"/>
        </w:rPr>
      </w:pPr>
    </w:p>
    <w:p w:rsidR="00613AF4" w:rsidRDefault="00613AF4">
      <w:pPr>
        <w:ind w:left="510"/>
        <w:rPr>
          <w:lang w:val="en-US"/>
        </w:rPr>
      </w:pPr>
    </w:p>
    <w:p w:rsidR="00613AF4" w:rsidRDefault="00D53FF9">
      <w:pPr>
        <w:ind w:left="510"/>
        <w:rPr>
          <w:b/>
          <w:bCs/>
          <w:color w:val="D60404"/>
          <w:sz w:val="40"/>
          <w:szCs w:val="40"/>
        </w:rPr>
      </w:pPr>
      <w:r>
        <w:rPr>
          <w:b/>
          <w:bCs/>
          <w:color w:val="D60404"/>
          <w:sz w:val="40"/>
          <w:szCs w:val="40"/>
        </w:rPr>
        <w:t>КАРТА ПАРТНЕРА</w:t>
      </w:r>
    </w:p>
    <w:p w:rsidR="00613AF4" w:rsidRDefault="00613AF4">
      <w:pPr>
        <w:rPr>
          <w:sz w:val="30"/>
          <w:szCs w:val="30"/>
        </w:rPr>
      </w:pPr>
    </w:p>
    <w:p w:rsidR="00613AF4" w:rsidRDefault="00613AF4">
      <w:pPr>
        <w:ind w:left="510"/>
        <w:rPr>
          <w:sz w:val="30"/>
          <w:szCs w:val="30"/>
        </w:rPr>
      </w:pPr>
    </w:p>
    <w:p w:rsidR="00613AF4" w:rsidRDefault="00613AF4">
      <w:pPr>
        <w:ind w:left="510"/>
        <w:rPr>
          <w:lang w:val="en-US"/>
        </w:rPr>
      </w:pPr>
    </w:p>
    <w:p w:rsidR="00613AF4" w:rsidRDefault="00613AF4">
      <w:pPr>
        <w:ind w:left="510"/>
        <w:rPr>
          <w:lang w:val="en-US"/>
        </w:rPr>
      </w:pPr>
    </w:p>
    <w:p w:rsidR="00613AF4" w:rsidRDefault="00613AF4">
      <w:pPr>
        <w:ind w:left="510"/>
        <w:rPr>
          <w:lang w:val="en-US"/>
        </w:rPr>
      </w:pPr>
    </w:p>
    <w:p w:rsidR="00613AF4" w:rsidRDefault="00613AF4">
      <w:pPr>
        <w:ind w:left="510"/>
        <w:rPr>
          <w:lang w:val="en-US"/>
        </w:rPr>
      </w:pPr>
    </w:p>
    <w:p w:rsidR="00613AF4" w:rsidRDefault="00613AF4">
      <w:pPr>
        <w:ind w:left="510"/>
        <w:rPr>
          <w:lang w:val="en-US"/>
        </w:rPr>
      </w:pPr>
    </w:p>
    <w:tbl>
      <w:tblPr>
        <w:tblW w:w="10710" w:type="dxa"/>
        <w:tblInd w:w="-792" w:type="dxa"/>
        <w:tblLayout w:type="fixed"/>
        <w:tblLook w:val="01E0"/>
      </w:tblPr>
      <w:tblGrid>
        <w:gridCol w:w="2550"/>
        <w:gridCol w:w="8160"/>
      </w:tblGrid>
      <w:tr w:rsidR="00613AF4">
        <w:tc>
          <w:tcPr>
            <w:tcW w:w="255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</w:t>
            </w:r>
          </w:p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</w:t>
            </w:r>
          </w:p>
        </w:tc>
        <w:tc>
          <w:tcPr>
            <w:tcW w:w="816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Медицинский  Диагностический Центр «Солнце»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МДЦ «Солнце»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</w:t>
            </w:r>
          </w:p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603122, г. Нижний Новгород, ул. </w:t>
            </w:r>
            <w:proofErr w:type="spellStart"/>
            <w:r>
              <w:rPr>
                <w:sz w:val="26"/>
                <w:szCs w:val="26"/>
              </w:rPr>
              <w:t>Богородского</w:t>
            </w:r>
            <w:proofErr w:type="spellEnd"/>
            <w:r>
              <w:rPr>
                <w:sz w:val="26"/>
                <w:szCs w:val="26"/>
              </w:rPr>
              <w:t xml:space="preserve"> 7, к. 3. </w:t>
            </w:r>
            <w:proofErr w:type="spellStart"/>
            <w:r>
              <w:rPr>
                <w:sz w:val="26"/>
                <w:szCs w:val="26"/>
              </w:rPr>
              <w:t>помещ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 4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603122, г. Нижний Новгород, ул. </w:t>
            </w:r>
            <w:proofErr w:type="spellStart"/>
            <w:r>
              <w:rPr>
                <w:sz w:val="26"/>
                <w:szCs w:val="26"/>
              </w:rPr>
              <w:t>Богородского</w:t>
            </w:r>
            <w:proofErr w:type="spellEnd"/>
            <w:r>
              <w:rPr>
                <w:sz w:val="26"/>
                <w:szCs w:val="26"/>
              </w:rPr>
              <w:t xml:space="preserve"> 7, к. 3. </w:t>
            </w:r>
            <w:proofErr w:type="spellStart"/>
            <w:r>
              <w:rPr>
                <w:sz w:val="26"/>
                <w:szCs w:val="26"/>
              </w:rPr>
              <w:t>помещ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 4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Телефон/факс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8-(831)-2-80-99-93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Инн/КПП</w:t>
            </w:r>
          </w:p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5262379113/526201001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121 520 001 65 47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ОКВЭД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86.10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</w:t>
            </w:r>
          </w:p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63 44 33 36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банка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0616C3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 w:rsidRPr="000616C3">
              <w:rPr>
                <w:sz w:val="26"/>
                <w:szCs w:val="26"/>
              </w:rPr>
              <w:t>ФИЛИАЛ "НИЖЕГОРОДСКИЙ" АО "АЛЬФА-БАНК"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Корреспондентский</w:t>
            </w:r>
          </w:p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счёт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0616C3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 w:rsidRPr="000616C3">
              <w:rPr>
                <w:sz w:val="26"/>
                <w:szCs w:val="26"/>
              </w:rPr>
              <w:t>30101810200000000824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0616C3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 w:rsidRPr="000616C3">
              <w:rPr>
                <w:sz w:val="26"/>
                <w:szCs w:val="26"/>
              </w:rPr>
              <w:t>042202824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Расчётный счет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0616C3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 w:rsidRPr="000616C3">
              <w:rPr>
                <w:sz w:val="26"/>
                <w:szCs w:val="26"/>
              </w:rPr>
              <w:t>40702810729050009123</w:t>
            </w:r>
          </w:p>
        </w:tc>
      </w:tr>
      <w:tr w:rsidR="00613AF4"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Налогообложение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упрощенная система</w:t>
            </w:r>
          </w:p>
        </w:tc>
      </w:tr>
      <w:tr w:rsidR="00613AF4">
        <w:trPr>
          <w:trHeight w:val="583"/>
        </w:trPr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mdcsolnce@mail.ru</w:t>
            </w:r>
          </w:p>
        </w:tc>
      </w:tr>
      <w:tr w:rsidR="00613AF4">
        <w:trPr>
          <w:trHeight w:val="583"/>
        </w:trPr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www.mdc-solnce.ru</w:t>
            </w:r>
          </w:p>
        </w:tc>
      </w:tr>
      <w:tr w:rsidR="00613AF4">
        <w:trPr>
          <w:trHeight w:val="90"/>
        </w:trPr>
        <w:tc>
          <w:tcPr>
            <w:tcW w:w="2550" w:type="dxa"/>
            <w:tcBorders>
              <w:left w:val="single" w:sz="4" w:space="0" w:color="1C1C1C"/>
              <w:bottom w:val="single" w:sz="4" w:space="0" w:color="1C1C1C"/>
            </w:tcBorders>
          </w:tcPr>
          <w:p w:rsidR="00613AF4" w:rsidRDefault="00D53F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8160" w:type="dxa"/>
            <w:tcBorders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613AF4" w:rsidRDefault="00D53FF9">
            <w:pPr>
              <w:widowControl w:val="0"/>
              <w:spacing w:before="57" w:after="57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Трошин Евгений Александрович, действующий на основании Устава</w:t>
            </w:r>
          </w:p>
        </w:tc>
      </w:tr>
    </w:tbl>
    <w:p w:rsidR="00613AF4" w:rsidRDefault="00D53FF9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</w:t>
      </w:r>
    </w:p>
    <w:sectPr w:rsidR="00613AF4" w:rsidSect="00613AF4">
      <w:pgSz w:w="11906" w:h="16838"/>
      <w:pgMar w:top="360" w:right="850" w:bottom="709" w:left="15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13AF4"/>
    <w:rsid w:val="000616C3"/>
    <w:rsid w:val="000C4055"/>
    <w:rsid w:val="00613AF4"/>
    <w:rsid w:val="00D5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C077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7709D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613A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613AF4"/>
    <w:pPr>
      <w:spacing w:after="140" w:line="276" w:lineRule="auto"/>
    </w:pPr>
  </w:style>
  <w:style w:type="paragraph" w:styleId="a6">
    <w:name w:val="List"/>
    <w:basedOn w:val="a5"/>
    <w:rsid w:val="00613AF4"/>
    <w:rPr>
      <w:rFonts w:cs="Lucida Sans"/>
    </w:rPr>
  </w:style>
  <w:style w:type="paragraph" w:customStyle="1" w:styleId="Caption">
    <w:name w:val="Caption"/>
    <w:basedOn w:val="a"/>
    <w:qFormat/>
    <w:rsid w:val="00613AF4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613AF4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3C0776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613AF4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613AF4"/>
    <w:pPr>
      <w:jc w:val="center"/>
    </w:pPr>
    <w:rPr>
      <w:b/>
      <w:bCs/>
    </w:rPr>
  </w:style>
  <w:style w:type="table" w:styleId="ab">
    <w:name w:val="Table Grid"/>
    <w:basedOn w:val="a1"/>
    <w:rsid w:val="00CA1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4CD6-9BD1-47AE-9778-B678B17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Пользователь</cp:lastModifiedBy>
  <cp:revision>9</cp:revision>
  <cp:lastPrinted>2022-03-02T10:04:00Z</cp:lastPrinted>
  <dcterms:created xsi:type="dcterms:W3CDTF">2021-05-24T11:17:00Z</dcterms:created>
  <dcterms:modified xsi:type="dcterms:W3CDTF">2022-06-09T11:13:00Z</dcterms:modified>
  <dc:language>ru-RU</dc:language>
</cp:coreProperties>
</file>